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66" w:rsidRDefault="006F0666">
      <w:pPr>
        <w:tabs>
          <w:tab w:val="center" w:pos="4680"/>
        </w:tabs>
        <w:outlineLvl w:val="0"/>
        <w:rPr>
          <w:rFonts w:ascii="CG Times" w:hAnsi="CG Times"/>
          <w:b/>
          <w:sz w:val="28"/>
        </w:rPr>
      </w:pPr>
      <w:bookmarkStart w:id="0" w:name="_GoBack"/>
      <w:bookmarkEnd w:id="0"/>
      <w:r>
        <w:rPr>
          <w:rFonts w:ascii="CG Times" w:hAnsi="CG Times"/>
          <w:b/>
          <w:sz w:val="28"/>
        </w:rPr>
        <w:tab/>
        <w:t>SAMPLE CONSTITUTION</w:t>
      </w:r>
    </w:p>
    <w:p w:rsidR="006F0666" w:rsidRDefault="006F0666">
      <w:pPr>
        <w:rPr>
          <w:rFonts w:ascii="CG Times" w:hAnsi="CG Times"/>
          <w:b/>
          <w:sz w:val="28"/>
        </w:rPr>
      </w:pPr>
    </w:p>
    <w:p w:rsidR="006F0666" w:rsidRDefault="006F0666">
      <w:pPr>
        <w:tabs>
          <w:tab w:val="center" w:pos="4680"/>
        </w:tabs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Constitution of the</w:t>
      </w:r>
      <w:r w:rsidR="000171C1">
        <w:rPr>
          <w:rFonts w:ascii="CG Times" w:hAnsi="CG Times"/>
          <w:sz w:val="22"/>
        </w:rPr>
        <w:t xml:space="preserve"> ___________________________ </w:t>
      </w:r>
    </w:p>
    <w:p w:rsidR="006F0666" w:rsidRDefault="006F0666">
      <w:pPr>
        <w:tabs>
          <w:tab w:val="center" w:pos="4680"/>
        </w:tabs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 w:rsidR="000171C1">
        <w:rPr>
          <w:rFonts w:ascii="CG Times" w:hAnsi="CG Times"/>
          <w:sz w:val="22"/>
        </w:rPr>
        <w:t xml:space="preserve">         </w:t>
      </w:r>
      <w:r w:rsidR="00411D01">
        <w:rPr>
          <w:rFonts w:ascii="CG Times" w:hAnsi="CG Times"/>
          <w:sz w:val="22"/>
        </w:rPr>
        <w:t xml:space="preserve">         </w:t>
      </w:r>
      <w:r w:rsidR="000171C1">
        <w:rPr>
          <w:rFonts w:ascii="CG Times" w:hAnsi="CG Times"/>
          <w:sz w:val="18"/>
          <w:szCs w:val="18"/>
        </w:rPr>
        <w:t>Organization name</w:t>
      </w:r>
      <w:r>
        <w:rPr>
          <w:rFonts w:ascii="CG Times" w:hAnsi="CG Times"/>
          <w:sz w:val="22"/>
        </w:rPr>
        <w:t xml:space="preserve">                     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  <w:u w:val="single"/>
        </w:rPr>
        <w:t>ARTICLE I.  NAME</w:t>
      </w:r>
      <w:r w:rsidR="000171C1">
        <w:rPr>
          <w:rFonts w:ascii="CG Times" w:hAnsi="CG Times"/>
          <w:b/>
          <w:sz w:val="22"/>
        </w:rPr>
        <w:t xml:space="preserve">  </w:t>
      </w:r>
    </w:p>
    <w:p w:rsidR="006F0666" w:rsidRDefault="006F0666">
      <w:pPr>
        <w:rPr>
          <w:rFonts w:ascii="CG Times" w:hAnsi="CG Times"/>
          <w:b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name of this organization shall be __________________</w:t>
      </w:r>
      <w:r w:rsidR="000171C1">
        <w:rPr>
          <w:rFonts w:ascii="CG Times" w:hAnsi="CG Times"/>
          <w:sz w:val="22"/>
        </w:rPr>
        <w:t>________________________</w:t>
      </w:r>
      <w:r>
        <w:rPr>
          <w:rFonts w:ascii="CG Times" w:hAnsi="CG Times"/>
          <w:sz w:val="22"/>
        </w:rPr>
        <w:t>__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II.  PURPOSE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purpose of this organization shall be ________________</w:t>
      </w:r>
      <w:r w:rsidR="000171C1">
        <w:rPr>
          <w:rFonts w:ascii="CG Times" w:hAnsi="CG Times"/>
          <w:sz w:val="22"/>
        </w:rPr>
        <w:t>__________</w:t>
      </w:r>
      <w:r>
        <w:rPr>
          <w:rFonts w:ascii="CG Times" w:hAnsi="CG Times"/>
          <w:sz w:val="22"/>
        </w:rPr>
        <w:t>________________.</w:t>
      </w:r>
    </w:p>
    <w:p w:rsidR="006F0666" w:rsidRDefault="000171C1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                                                             </w:t>
      </w:r>
      <w:r w:rsidR="006F0666">
        <w:rPr>
          <w:rFonts w:ascii="CG Times" w:hAnsi="CG Times"/>
          <w:sz w:val="22"/>
        </w:rPr>
        <w:t xml:space="preserve">  (Please state a clearly defined purpose and objective)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0171C1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***</w:t>
      </w:r>
      <w:r w:rsidR="006F0666">
        <w:rPr>
          <w:rFonts w:ascii="CG Times" w:hAnsi="CG Times"/>
          <w:b/>
          <w:sz w:val="22"/>
          <w:u w:val="single"/>
        </w:rPr>
        <w:t>ARTICLE III.  MEMBERSHIP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The voting membership of this organization shall be limited to organization members who are WVU students.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2.</w:t>
      </w:r>
      <w:r>
        <w:rPr>
          <w:rFonts w:ascii="CG Times" w:hAnsi="CG Times"/>
          <w:sz w:val="22"/>
        </w:rPr>
        <w:t xml:space="preserve">  This organization will not d</w:t>
      </w:r>
      <w:r w:rsidR="005277E1">
        <w:rPr>
          <w:rFonts w:ascii="CG Times" w:hAnsi="CG Times"/>
          <w:sz w:val="22"/>
        </w:rPr>
        <w:t xml:space="preserve">eny membership on the basis of </w:t>
      </w:r>
      <w:r w:rsidR="005277E1" w:rsidRPr="005277E1">
        <w:rPr>
          <w:rFonts w:ascii="CG Times" w:hAnsi="CG Times"/>
          <w:sz w:val="22"/>
        </w:rPr>
        <w:t>age, disability status, ethnicity, gender identity, national origin, race, religion, sex, sexual orientation or veteran status</w:t>
      </w:r>
      <w:r>
        <w:rPr>
          <w:rFonts w:ascii="CG Times" w:hAnsi="CG Times"/>
          <w:sz w:val="22"/>
        </w:rPr>
        <w:t>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IV.  OFFICERS</w:t>
      </w:r>
      <w:r w:rsidR="000171C1"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(Election, Term, Qualification, etc.)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The offices of this organization shall be (List all offices).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2.  </w:t>
      </w:r>
      <w:r>
        <w:rPr>
          <w:rFonts w:ascii="CG Times" w:hAnsi="CG Times"/>
          <w:sz w:val="22"/>
        </w:rPr>
        <w:t>The duties of the (Office) shall be (List all duties).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0171C1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***</w:t>
      </w:r>
      <w:r w:rsidR="006F0666">
        <w:rPr>
          <w:rFonts w:ascii="CG Times" w:hAnsi="CG Times"/>
          <w:b/>
          <w:sz w:val="22"/>
        </w:rPr>
        <w:t>Section 3.</w:t>
      </w:r>
      <w:r w:rsidR="006F0666">
        <w:rPr>
          <w:rFonts w:ascii="CG Times" w:hAnsi="CG Times"/>
          <w:sz w:val="22"/>
        </w:rPr>
        <w:t xml:space="preserve">  To hold an elected, or appointed office in this organization, a member must have at least a 2.</w:t>
      </w:r>
      <w:r w:rsidR="0087629C">
        <w:rPr>
          <w:rFonts w:ascii="CG Times" w:hAnsi="CG Times"/>
          <w:sz w:val="22"/>
        </w:rPr>
        <w:t>5 GPA</w:t>
      </w:r>
      <w:r w:rsidR="006F0666">
        <w:rPr>
          <w:rFonts w:ascii="CG Times" w:hAnsi="CG Times"/>
          <w:sz w:val="22"/>
        </w:rPr>
        <w:t xml:space="preserve"> at the time of election or appointment, and must be a full-time student.  Furthermore, the member may not be on academic or disciplinary probation.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0171C1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***</w:t>
      </w:r>
      <w:r w:rsidR="006F0666">
        <w:rPr>
          <w:rFonts w:ascii="CG Times" w:hAnsi="CG Times"/>
          <w:b/>
          <w:sz w:val="22"/>
          <w:u w:val="single"/>
        </w:rPr>
        <w:t>ARTICLE V.  SPECIAL WVU REQUIREMENTS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This organization will adhere to the West Virginia University </w:t>
      </w:r>
      <w:r w:rsidR="00496840">
        <w:rPr>
          <w:rFonts w:ascii="CG Times" w:hAnsi="CG Times"/>
          <w:sz w:val="22"/>
        </w:rPr>
        <w:t>Conduct Code</w:t>
      </w:r>
      <w:r>
        <w:rPr>
          <w:rFonts w:ascii="CG Times" w:hAnsi="CG Times"/>
          <w:sz w:val="22"/>
        </w:rPr>
        <w:t>.</w:t>
      </w:r>
    </w:p>
    <w:p w:rsidR="00B052F0" w:rsidRPr="00B052F0" w:rsidRDefault="00B052F0">
      <w:pPr>
        <w:outlineLvl w:val="0"/>
        <w:rPr>
          <w:rFonts w:ascii="CG Times" w:hAnsi="CG Times"/>
          <w:b/>
          <w:sz w:val="22"/>
          <w:u w:val="single"/>
        </w:rPr>
      </w:pPr>
    </w:p>
    <w:p w:rsidR="00B052F0" w:rsidRDefault="00B052F0">
      <w:pPr>
        <w:outlineLvl w:val="0"/>
        <w:rPr>
          <w:rFonts w:ascii="CG Times" w:hAnsi="CG Times"/>
          <w:b/>
          <w:sz w:val="22"/>
          <w:u w:val="single"/>
        </w:rPr>
      </w:pPr>
      <w:r w:rsidRPr="00B052F0">
        <w:rPr>
          <w:rFonts w:ascii="CG Times" w:hAnsi="CG Times"/>
          <w:b/>
          <w:sz w:val="22"/>
          <w:u w:val="single"/>
        </w:rPr>
        <w:t>***</w:t>
      </w:r>
      <w:r>
        <w:rPr>
          <w:rFonts w:ascii="CG Times" w:hAnsi="CG Times"/>
          <w:b/>
          <w:sz w:val="22"/>
          <w:u w:val="single"/>
        </w:rPr>
        <w:t xml:space="preserve"> ARTICLE VI. FINANCIAL REQUIREMENTS</w:t>
      </w:r>
    </w:p>
    <w:p w:rsidR="00B052F0" w:rsidRPr="00F81AB6" w:rsidRDefault="00B052F0">
      <w:pPr>
        <w:outlineLvl w:val="0"/>
        <w:rPr>
          <w:rFonts w:ascii="Times New Roman" w:hAnsi="Times New Roman"/>
          <w:b/>
          <w:sz w:val="22"/>
          <w:u w:val="single"/>
        </w:rPr>
      </w:pPr>
    </w:p>
    <w:p w:rsidR="00B052F0" w:rsidRPr="00F81AB6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</w:rPr>
      </w:pPr>
      <w:r w:rsidRPr="00F81AB6">
        <w:rPr>
          <w:rFonts w:ascii="CG Times" w:hAnsi="CG Times"/>
          <w:b/>
          <w:color w:val="201F1E"/>
          <w:sz w:val="22"/>
          <w:szCs w:val="22"/>
          <w:bdr w:val="none" w:sz="0" w:space="0" w:color="auto" w:frame="1"/>
        </w:rPr>
        <w:t>Section 1.</w:t>
      </w:r>
      <w:r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 xml:space="preserve"> </w:t>
      </w:r>
      <w:r w:rsidR="00B052F0" w:rsidRPr="00F81AB6"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>One person, usually the Treasurer, is designated as the account manager. This person has primary authority to approve all the student organization’s expenditures.</w:t>
      </w:r>
    </w:p>
    <w:p w:rsidR="00B052F0" w:rsidRPr="00F81AB6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</w:rPr>
      </w:pPr>
      <w:r w:rsidRPr="00F81AB6">
        <w:rPr>
          <w:rFonts w:ascii="CG Times" w:hAnsi="CG Times"/>
          <w:b/>
          <w:color w:val="201F1E"/>
          <w:sz w:val="22"/>
          <w:szCs w:val="22"/>
          <w:bdr w:val="none" w:sz="0" w:space="0" w:color="auto" w:frame="1"/>
        </w:rPr>
        <w:t>Section 2.</w:t>
      </w:r>
      <w:r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 xml:space="preserve"> </w:t>
      </w:r>
      <w:r w:rsidR="00B052F0" w:rsidRPr="00F81AB6"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>All expenditures over $100.00 require two signatures: the account manager and the President.</w:t>
      </w:r>
    </w:p>
    <w:p w:rsidR="00B052F0" w:rsidRPr="00F81AB6" w:rsidRDefault="00B052F0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</w:rPr>
      </w:pPr>
      <w:r w:rsidRPr="00F81AB6"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>All expenditures over $250.00 require three signatures: the account manager, the President, and another executive board officer. </w:t>
      </w:r>
    </w:p>
    <w:p w:rsidR="00B052F0" w:rsidRPr="00F81AB6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</w:rPr>
      </w:pPr>
      <w:r w:rsidRPr="00F81AB6">
        <w:rPr>
          <w:rFonts w:ascii="CG Times" w:hAnsi="CG Times"/>
          <w:b/>
          <w:color w:val="201F1E"/>
          <w:sz w:val="22"/>
          <w:szCs w:val="22"/>
          <w:bdr w:val="none" w:sz="0" w:space="0" w:color="auto" w:frame="1"/>
        </w:rPr>
        <w:t>Section 3.</w:t>
      </w:r>
      <w:r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 xml:space="preserve"> </w:t>
      </w:r>
      <w:r w:rsidR="00B052F0" w:rsidRPr="00F81AB6">
        <w:rPr>
          <w:rFonts w:ascii="CG Times" w:hAnsi="CG Times"/>
          <w:color w:val="201F1E"/>
          <w:sz w:val="22"/>
          <w:szCs w:val="22"/>
          <w:bdr w:val="none" w:sz="0" w:space="0" w:color="auto" w:frame="1"/>
        </w:rPr>
        <w:t>The student organization’s advisor may request and review all financial documents at their discretion.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</w:t>
      </w:r>
      <w:r w:rsidR="00F81AB6">
        <w:rPr>
          <w:rFonts w:ascii="CG Times" w:hAnsi="CG Times"/>
          <w:b/>
          <w:sz w:val="22"/>
          <w:u w:val="single"/>
        </w:rPr>
        <w:t>I</w:t>
      </w:r>
      <w:r>
        <w:rPr>
          <w:rFonts w:ascii="CG Times" w:hAnsi="CG Times"/>
          <w:b/>
          <w:sz w:val="22"/>
          <w:u w:val="single"/>
        </w:rPr>
        <w:t>.  MEETINGS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Regular meetings of the organization shall be (List days/times)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2.</w:t>
      </w:r>
      <w:r>
        <w:rPr>
          <w:rFonts w:ascii="CG Times" w:hAnsi="CG Times"/>
          <w:sz w:val="22"/>
        </w:rPr>
        <w:t xml:space="preserve">  Special meetings may be called by (List office(s))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3.</w:t>
      </w:r>
      <w:r>
        <w:rPr>
          <w:rFonts w:ascii="CG Times" w:hAnsi="CG Times"/>
          <w:sz w:val="22"/>
        </w:rPr>
        <w:t xml:space="preserve">  Quorum shall be constituted by ____________________________.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VII</w:t>
      </w:r>
      <w:r w:rsidR="00F81AB6">
        <w:rPr>
          <w:rFonts w:ascii="CG Times" w:hAnsi="CG Times"/>
          <w:b/>
          <w:sz w:val="22"/>
          <w:u w:val="single"/>
        </w:rPr>
        <w:t>I</w:t>
      </w:r>
      <w:r>
        <w:rPr>
          <w:rFonts w:ascii="CG Times" w:hAnsi="CG Times"/>
          <w:b/>
          <w:sz w:val="22"/>
          <w:u w:val="single"/>
        </w:rPr>
        <w:t>.  COMMITTEES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 xml:space="preserve">ARTICLE </w:t>
      </w:r>
      <w:r w:rsidR="00F81AB6">
        <w:rPr>
          <w:rFonts w:ascii="CG Times" w:hAnsi="CG Times"/>
          <w:b/>
          <w:sz w:val="22"/>
          <w:u w:val="single"/>
        </w:rPr>
        <w:t>IX</w:t>
      </w:r>
      <w:r>
        <w:rPr>
          <w:rFonts w:ascii="CG Times" w:hAnsi="CG Times"/>
          <w:b/>
          <w:sz w:val="22"/>
          <w:u w:val="single"/>
        </w:rPr>
        <w:t>.  PARLIAMENTARY AUTHORITY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>ARTICLE X.  AMENDMENTS (Methods)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0171C1" w:rsidRDefault="000171C1">
      <w:pPr>
        <w:rPr>
          <w:rFonts w:ascii="CG Times" w:hAnsi="CG Times"/>
          <w:b/>
          <w:sz w:val="22"/>
          <w:u w:val="single"/>
        </w:rPr>
      </w:pPr>
    </w:p>
    <w:p w:rsidR="00974A24" w:rsidRPr="000171C1" w:rsidRDefault="000171C1" w:rsidP="00974A24">
      <w:pPr>
        <w:rPr>
          <w:rFonts w:ascii="CG Times" w:hAnsi="CG Times"/>
          <w:b/>
          <w:i/>
          <w:sz w:val="32"/>
          <w:szCs w:val="32"/>
          <w:u w:val="single"/>
        </w:rPr>
      </w:pPr>
      <w:r w:rsidRPr="000171C1">
        <w:rPr>
          <w:rFonts w:ascii="CG Times" w:hAnsi="CG Times"/>
          <w:b/>
          <w:i/>
          <w:sz w:val="32"/>
          <w:szCs w:val="32"/>
          <w:u w:val="single"/>
        </w:rPr>
        <w:t>**</w:t>
      </w:r>
      <w:r w:rsidR="00974A24" w:rsidRPr="000171C1">
        <w:rPr>
          <w:rFonts w:ascii="CG Times" w:hAnsi="CG Times"/>
          <w:b/>
          <w:i/>
          <w:sz w:val="32"/>
          <w:szCs w:val="32"/>
          <w:u w:val="single"/>
        </w:rPr>
        <w:t>*Required in the constitution</w:t>
      </w:r>
      <w:r w:rsidRPr="000171C1">
        <w:rPr>
          <w:rFonts w:ascii="CG Times" w:hAnsi="CG Times"/>
          <w:b/>
          <w:i/>
          <w:sz w:val="32"/>
          <w:szCs w:val="32"/>
          <w:u w:val="single"/>
        </w:rPr>
        <w:t xml:space="preserve"> as written</w:t>
      </w:r>
      <w:r w:rsidR="00974A24" w:rsidRPr="000171C1">
        <w:rPr>
          <w:rFonts w:ascii="CG Times" w:hAnsi="CG Times"/>
          <w:b/>
          <w:i/>
          <w:sz w:val="32"/>
          <w:szCs w:val="32"/>
          <w:u w:val="single"/>
        </w:rPr>
        <w:t>.  Recognition will not be granted without these items.</w:t>
      </w:r>
      <w:r w:rsidR="00C43CA5">
        <w:rPr>
          <w:rFonts w:ascii="CG Times" w:hAnsi="CG Times"/>
          <w:b/>
          <w:i/>
          <w:sz w:val="32"/>
          <w:szCs w:val="32"/>
          <w:u w:val="single"/>
        </w:rPr>
        <w:t xml:space="preserve"> These are WVU requirements</w:t>
      </w:r>
    </w:p>
    <w:p w:rsidR="00974A24" w:rsidRDefault="00974A24">
      <w:pPr>
        <w:rPr>
          <w:rFonts w:ascii="CG Times" w:hAnsi="CG Times"/>
          <w:b/>
          <w:sz w:val="22"/>
          <w:u w:val="single"/>
        </w:rPr>
      </w:pPr>
    </w:p>
    <w:sectPr w:rsidR="00974A24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60B"/>
    <w:multiLevelType w:val="multilevel"/>
    <w:tmpl w:val="AB3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24"/>
    <w:rsid w:val="000171C1"/>
    <w:rsid w:val="00411D01"/>
    <w:rsid w:val="00496840"/>
    <w:rsid w:val="005277E1"/>
    <w:rsid w:val="00695F73"/>
    <w:rsid w:val="006F0666"/>
    <w:rsid w:val="0087629C"/>
    <w:rsid w:val="00974A24"/>
    <w:rsid w:val="00B052F0"/>
    <w:rsid w:val="00C43CA5"/>
    <w:rsid w:val="00C917BB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CB561-004C-4968-B3AF-1CC370C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msonormal">
    <w:name w:val="x_msonormal"/>
    <w:basedOn w:val="Normal"/>
    <w:rsid w:val="00B052F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Organizations Services</dc:creator>
  <cp:keywords/>
  <cp:lastModifiedBy>Kim Harrison</cp:lastModifiedBy>
  <cp:revision>2</cp:revision>
  <cp:lastPrinted>2013-05-13T19:47:00Z</cp:lastPrinted>
  <dcterms:created xsi:type="dcterms:W3CDTF">2019-08-27T13:21:00Z</dcterms:created>
  <dcterms:modified xsi:type="dcterms:W3CDTF">2019-08-27T13:21:00Z</dcterms:modified>
</cp:coreProperties>
</file>